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DA" w:rsidRDefault="00CE07A5">
      <w:pPr>
        <w:pStyle w:val="Overskrift2"/>
        <w:tabs>
          <w:tab w:val="right" w:pos="9072"/>
        </w:tabs>
      </w:pPr>
      <w:bookmarkStart w:id="0" w:name="_GoBack"/>
      <w:bookmarkEnd w:id="0"/>
      <w:r>
        <w:t xml:space="preserve">Prosess og kriterier for gruppeinndeling </w:t>
      </w:r>
      <w: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4916170</wp:posOffset>
            </wp:positionH>
            <wp:positionV relativeFrom="paragraph">
              <wp:posOffset>-449579</wp:posOffset>
            </wp:positionV>
            <wp:extent cx="1524000" cy="952500"/>
            <wp:effectExtent l="0" t="0" r="0" b="0"/>
            <wp:wrapSquare wrapText="bothSides" distT="0" distB="0" distL="0" distR="0"/>
            <wp:docPr id="4" name="image1.jpg" descr="Et bilde som inneholder tekst, utklipp, vektorgrafikk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t bilde som inneholder tekst, utklipp, vektorgrafikk&#10;&#10;Automatisk generert beskrivels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74DA" w:rsidRDefault="00CE07A5">
      <w:pPr>
        <w:spacing w:line="360" w:lineRule="auto"/>
        <w:rPr>
          <w:b/>
        </w:rPr>
      </w:pPr>
      <w:r>
        <w:rPr>
          <w:b/>
        </w:rPr>
        <w:t>Mål</w:t>
      </w:r>
    </w:p>
    <w:p w:rsidR="009374DA" w:rsidRDefault="00CE0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Sikre alle ungdommene en forutsigbar og god overgang til Gosen skole.  </w:t>
      </w:r>
    </w:p>
    <w:p w:rsidR="009374DA" w:rsidRDefault="00CE0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Etablere klasser med et godt læringsmiljø </w:t>
      </w:r>
    </w:p>
    <w:p w:rsidR="009374DA" w:rsidRDefault="009374DA">
      <w:pPr>
        <w:spacing w:line="360" w:lineRule="auto"/>
      </w:pPr>
    </w:p>
    <w:p w:rsidR="009374DA" w:rsidRDefault="00CE07A5">
      <w:pPr>
        <w:spacing w:line="360" w:lineRule="auto"/>
        <w:rPr>
          <w:i/>
        </w:rPr>
      </w:pPr>
      <w:r>
        <w:rPr>
          <w:i/>
        </w:rPr>
        <w:t xml:space="preserve">Elevens beste sosialt og faglig skal legges til grunn, og være utgangspunkt for gruppeinndelingen. </w:t>
      </w:r>
    </w:p>
    <w:p w:rsidR="009374DA" w:rsidRDefault="00CE07A5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Kriterier for gruppeinndelingen</w:t>
      </w:r>
    </w:p>
    <w:p w:rsidR="009374DA" w:rsidRDefault="00CE0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</w:rPr>
      </w:pPr>
      <w:r>
        <w:rPr>
          <w:color w:val="000000"/>
        </w:rPr>
        <w:t xml:space="preserve">det utarbeides en god fordeling i forhold til: </w:t>
      </w:r>
    </w:p>
    <w:p w:rsidR="009374DA" w:rsidRDefault="00CE07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Sosialkompetanse</w:t>
      </w:r>
    </w:p>
    <w:p w:rsidR="009374DA" w:rsidRDefault="00CE07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Faglig kompetanse </w:t>
      </w:r>
    </w:p>
    <w:p w:rsidR="009374DA" w:rsidRDefault="00CE07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At alle elevene arbeider godt sammen med noen i gruppen</w:t>
      </w:r>
    </w:p>
    <w:p w:rsidR="009374DA" w:rsidRDefault="00CE07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lik kjønnsfordeling i den grad det er mulig</w:t>
      </w:r>
    </w:p>
    <w:p w:rsidR="009374DA" w:rsidRDefault="009374DA">
      <w:pPr>
        <w:spacing w:line="360" w:lineRule="auto"/>
      </w:pPr>
    </w:p>
    <w:p w:rsidR="009374DA" w:rsidRDefault="00CE07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Ansatte som er involvert i gruppesammensetningen skal se til at </w:t>
      </w:r>
    </w:p>
    <w:p w:rsidR="009374DA" w:rsidRDefault="00CE07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  <w:i/>
          <w:color w:val="000000"/>
        </w:rPr>
        <w:t xml:space="preserve">Foresatte og elever får </w:t>
      </w:r>
      <w:proofErr w:type="gramStart"/>
      <w:r>
        <w:rPr>
          <w:b/>
          <w:i/>
          <w:color w:val="000000"/>
        </w:rPr>
        <w:t>informasjon  om</w:t>
      </w:r>
      <w:proofErr w:type="gramEnd"/>
      <w:r>
        <w:rPr>
          <w:color w:val="000000"/>
        </w:rPr>
        <w:t>:</w:t>
      </w:r>
    </w:p>
    <w:p w:rsidR="009374DA" w:rsidRDefault="00CE0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8"/>
        <w:rPr>
          <w:color w:val="000000"/>
        </w:rPr>
      </w:pPr>
      <w:r>
        <w:rPr>
          <w:color w:val="000000"/>
        </w:rPr>
        <w:t xml:space="preserve"> Kriteriene for gruppeinndeling, og at gruppeinndelingen foretas av lærerne som kjenner eleven godt.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400050" cy="2000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0738" y="3684750"/>
                          <a:ext cx="390525" cy="1905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74DA" w:rsidRDefault="009374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400050" cy="2000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74DA" w:rsidRDefault="009374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8"/>
        <w:rPr>
          <w:color w:val="000000"/>
        </w:rPr>
      </w:pPr>
    </w:p>
    <w:p w:rsidR="009374DA" w:rsidRDefault="00CE0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8"/>
        <w:rPr>
          <w:color w:val="000000"/>
        </w:rPr>
      </w:pPr>
      <w:r>
        <w:rPr>
          <w:color w:val="000000"/>
        </w:rPr>
        <w:t xml:space="preserve">Elevene skal ikke prioriter eller </w:t>
      </w:r>
      <w:proofErr w:type="gramStart"/>
      <w:r>
        <w:rPr>
          <w:color w:val="000000"/>
        </w:rPr>
        <w:t>ønske  hvem</w:t>
      </w:r>
      <w:proofErr w:type="gramEnd"/>
      <w:r>
        <w:rPr>
          <w:color w:val="000000"/>
        </w:rPr>
        <w:t xml:space="preserve"> de ønsker å gå sammen med.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400050" cy="2000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0738" y="3684750"/>
                          <a:ext cx="390525" cy="1905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9374DA" w:rsidRDefault="009374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400050" cy="2000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74DA" w:rsidRDefault="009374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8"/>
        <w:rPr>
          <w:color w:val="000000"/>
        </w:rPr>
      </w:pPr>
    </w:p>
    <w:p w:rsidR="009374DA" w:rsidRDefault="00CE0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8"/>
        <w:rPr>
          <w:color w:val="000000"/>
        </w:rPr>
      </w:pPr>
      <w:r>
        <w:rPr>
          <w:color w:val="000000"/>
        </w:rPr>
        <w:t xml:space="preserve">Klassene settes sammen for å få til et best </w:t>
      </w:r>
      <w:proofErr w:type="gramStart"/>
      <w:r>
        <w:rPr>
          <w:color w:val="000000"/>
        </w:rPr>
        <w:t>mulig  klassemiljø</w:t>
      </w:r>
      <w:proofErr w:type="gramEnd"/>
      <w:r>
        <w:rPr>
          <w:color w:val="000000"/>
        </w:rPr>
        <w:t xml:space="preserve">, som er viktig for læring.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50800</wp:posOffset>
                </wp:positionV>
                <wp:extent cx="400050" cy="2000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0738" y="3684750"/>
                          <a:ext cx="390525" cy="1905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9374DA" w:rsidRDefault="009374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50800</wp:posOffset>
                </wp:positionV>
                <wp:extent cx="400050" cy="2000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74DA" w:rsidRDefault="00CE07A5">
      <w:pPr>
        <w:numPr>
          <w:ilvl w:val="0"/>
          <w:numId w:val="3"/>
        </w:numPr>
        <w:spacing w:line="360" w:lineRule="auto"/>
      </w:pPr>
      <w:r>
        <w:rPr>
          <w:b/>
        </w:rPr>
        <w:t>Hver barneskole deler sine klasser inn i fire mindre grupper</w:t>
      </w:r>
      <w:r>
        <w:t xml:space="preserve"> ut fra kriteriene i </w:t>
      </w:r>
      <w:proofErr w:type="spellStart"/>
      <w:r>
        <w:t>pkt</w:t>
      </w:r>
      <w:proofErr w:type="spellEnd"/>
      <w:r>
        <w:t xml:space="preserve"> 1. </w:t>
      </w:r>
    </w:p>
    <w:p w:rsidR="009374DA" w:rsidRDefault="00CE07A5">
      <w:pPr>
        <w:spacing w:line="360" w:lineRule="auto"/>
        <w:ind w:left="720"/>
        <w:rPr>
          <w:i/>
        </w:rPr>
      </w:pPr>
      <w:r>
        <w:rPr>
          <w:i/>
        </w:rPr>
        <w:t>Nytt: De skolene som har under 30 elever kan dele elevene i tre grupp</w:t>
      </w:r>
      <w:r>
        <w:rPr>
          <w:i/>
        </w:rPr>
        <w:t xml:space="preserve">er. </w:t>
      </w:r>
    </w:p>
    <w:p w:rsidR="009374DA" w:rsidRDefault="00CE07A5">
      <w:pPr>
        <w:numPr>
          <w:ilvl w:val="0"/>
          <w:numId w:val="3"/>
        </w:numPr>
        <w:spacing w:line="360" w:lineRule="auto"/>
      </w:pPr>
      <w:r>
        <w:t xml:space="preserve">Når </w:t>
      </w:r>
      <w:r>
        <w:rPr>
          <w:b/>
        </w:rPr>
        <w:t>forslaget til grupper er ferdig</w:t>
      </w:r>
      <w:r>
        <w:t xml:space="preserve"> sendes navnene på elevene (etternavn og fornavn) elektronisk </w:t>
      </w:r>
      <w:proofErr w:type="gramStart"/>
      <w:r>
        <w:t>til  Gosen</w:t>
      </w:r>
      <w:proofErr w:type="gramEnd"/>
      <w:r>
        <w:t xml:space="preserve"> skole innen 1.mai </w:t>
      </w:r>
    </w:p>
    <w:p w:rsidR="009374DA" w:rsidRDefault="00CE07A5">
      <w:pPr>
        <w:numPr>
          <w:ilvl w:val="0"/>
          <w:numId w:val="3"/>
        </w:numPr>
        <w:spacing w:line="360" w:lineRule="auto"/>
      </w:pPr>
      <w:r>
        <w:t xml:space="preserve">Gosen skole v/ rektor, avdelingsleder nye 8.trinn og </w:t>
      </w:r>
      <w:proofErr w:type="spellStart"/>
      <w:r>
        <w:t>sosialpedagogisk</w:t>
      </w:r>
      <w:proofErr w:type="spellEnd"/>
      <w:r>
        <w:t xml:space="preserve"> rådgiver setter</w:t>
      </w:r>
      <w:r>
        <w:rPr>
          <w:i/>
        </w:rPr>
        <w:t>, i samarbeid med lærere og avdelingsle</w:t>
      </w:r>
      <w:r>
        <w:rPr>
          <w:i/>
        </w:rPr>
        <w:t>dere ved barneskolene</w:t>
      </w:r>
      <w:r>
        <w:t xml:space="preserve">, sammen en klassesammensetting til fire klasser etter kriteriene </w:t>
      </w:r>
      <w:r>
        <w:rPr>
          <w:b/>
        </w:rPr>
        <w:t>som er nevnt i pkt. 1.</w:t>
      </w:r>
      <w:r>
        <w:t xml:space="preserve"> De lærerne som har vært involvert i utarbeiding av gruppene deltar på dette møtet.  </w:t>
      </w:r>
    </w:p>
    <w:p w:rsidR="009374DA" w:rsidRDefault="009374DA">
      <w:pPr>
        <w:spacing w:line="360" w:lineRule="auto"/>
      </w:pPr>
    </w:p>
    <w:p w:rsidR="009374DA" w:rsidRDefault="009374DA">
      <w:pPr>
        <w:spacing w:line="360" w:lineRule="auto"/>
        <w:ind w:left="720"/>
      </w:pPr>
    </w:p>
    <w:p w:rsidR="009374DA" w:rsidRDefault="009374DA">
      <w:pPr>
        <w:spacing w:line="360" w:lineRule="auto"/>
        <w:ind w:left="720"/>
      </w:pPr>
    </w:p>
    <w:sectPr w:rsidR="009374DA">
      <w:footerReference w:type="default" r:id="rId11"/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E07A5">
      <w:r>
        <w:separator/>
      </w:r>
    </w:p>
  </w:endnote>
  <w:endnote w:type="continuationSeparator" w:id="0">
    <w:p w:rsidR="00000000" w:rsidRDefault="00C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DA" w:rsidRDefault="00CE0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Samarbeid Tjensvoll skole, Madlamark skole, Madlavoll skole, Tjensvoll skole og Gosen skole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E07A5">
      <w:r>
        <w:separator/>
      </w:r>
    </w:p>
  </w:footnote>
  <w:footnote w:type="continuationSeparator" w:id="0">
    <w:p w:rsidR="00000000" w:rsidRDefault="00CE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005A"/>
    <w:multiLevelType w:val="multilevel"/>
    <w:tmpl w:val="6784A9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9F2885"/>
    <w:multiLevelType w:val="multilevel"/>
    <w:tmpl w:val="7DF0F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E33CE"/>
    <w:multiLevelType w:val="multilevel"/>
    <w:tmpl w:val="3814BA6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806010"/>
    <w:multiLevelType w:val="multilevel"/>
    <w:tmpl w:val="03644E6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DA"/>
    <w:rsid w:val="009374DA"/>
    <w:rsid w:val="00C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4443-C713-484E-AD33-C038BA05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Ole Eskedal</dc:creator>
  <cp:lastModifiedBy>Knut Ole Eskedal</cp:lastModifiedBy>
  <cp:revision>2</cp:revision>
  <dcterms:created xsi:type="dcterms:W3CDTF">2021-01-08T07:13:00Z</dcterms:created>
  <dcterms:modified xsi:type="dcterms:W3CDTF">2021-01-08T07:13:00Z</dcterms:modified>
</cp:coreProperties>
</file>